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F8" w:rsidRDefault="004C2CC7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B3F76">
        <w:rPr>
          <w:rFonts w:ascii="Times New Roman" w:hAnsi="Times New Roman" w:cs="Times New Roman"/>
          <w:b/>
          <w:caps/>
          <w:sz w:val="24"/>
          <w:szCs w:val="24"/>
        </w:rPr>
        <w:t>LAUAVÄLJA TN 5</w:t>
      </w:r>
      <w:r w:rsidR="00F25B7B" w:rsidRPr="002B3F76">
        <w:rPr>
          <w:rFonts w:ascii="Times New Roman" w:hAnsi="Times New Roman" w:cs="Times New Roman"/>
          <w:b/>
          <w:caps/>
          <w:sz w:val="24"/>
          <w:szCs w:val="24"/>
        </w:rPr>
        <w:t xml:space="preserve"> detailplaneeringu lähteülesanne</w:t>
      </w:r>
    </w:p>
    <w:p w:rsidR="00E83463" w:rsidRPr="002B3F76" w:rsidRDefault="00E83463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F25B7B" w:rsidRPr="002B3F76" w:rsidRDefault="00CD15F3" w:rsidP="001173E8">
      <w:pPr>
        <w:pStyle w:val="Loendilik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2B3F76">
        <w:rPr>
          <w:rFonts w:ascii="Times New Roman" w:hAnsi="Times New Roman" w:cs="Times New Roman"/>
          <w:b/>
          <w:sz w:val="24"/>
          <w:szCs w:val="24"/>
        </w:rPr>
        <w:t>Detailplaneeringu algatamise</w:t>
      </w:r>
      <w:r w:rsidR="00F25B7B" w:rsidRPr="002B3F76">
        <w:rPr>
          <w:rFonts w:ascii="Times New Roman" w:hAnsi="Times New Roman" w:cs="Times New Roman"/>
          <w:b/>
          <w:sz w:val="24"/>
          <w:szCs w:val="24"/>
        </w:rPr>
        <w:t xml:space="preserve"> alus</w:t>
      </w:r>
    </w:p>
    <w:p w:rsidR="00F25B7B" w:rsidRPr="002B3F76" w:rsidRDefault="00F25B7B" w:rsidP="00D642CE">
      <w:pPr>
        <w:rPr>
          <w:rFonts w:ascii="Times New Roman" w:hAnsi="Times New Roman" w:cs="Times New Roman"/>
          <w:sz w:val="24"/>
          <w:szCs w:val="24"/>
        </w:rPr>
      </w:pPr>
      <w:r w:rsidRPr="002B3F76">
        <w:rPr>
          <w:rFonts w:ascii="Times New Roman" w:hAnsi="Times New Roman" w:cs="Times New Roman"/>
          <w:sz w:val="24"/>
          <w:szCs w:val="24"/>
        </w:rPr>
        <w:t>Kehtna Vallavoli</w:t>
      </w:r>
      <w:r w:rsidR="004C2CC7" w:rsidRPr="002B3F76">
        <w:rPr>
          <w:rFonts w:ascii="Times New Roman" w:hAnsi="Times New Roman" w:cs="Times New Roman"/>
          <w:sz w:val="24"/>
          <w:szCs w:val="24"/>
        </w:rPr>
        <w:t>kogu 26. juuni 2019 otsus nr 109.</w:t>
      </w:r>
    </w:p>
    <w:p w:rsidR="00CD15F3" w:rsidRPr="002B3F76" w:rsidRDefault="00CD15F3" w:rsidP="001173E8">
      <w:pPr>
        <w:pStyle w:val="Loendilik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2B3F76">
        <w:rPr>
          <w:rFonts w:ascii="Times New Roman" w:hAnsi="Times New Roman" w:cs="Times New Roman"/>
          <w:b/>
          <w:sz w:val="24"/>
          <w:szCs w:val="24"/>
        </w:rPr>
        <w:t>Detailplaneeringu lähteandmed</w:t>
      </w:r>
    </w:p>
    <w:p w:rsidR="00CD15F3" w:rsidRPr="00E83463" w:rsidRDefault="008715EE" w:rsidP="00E83463">
      <w:pPr>
        <w:pStyle w:val="Loendilik"/>
        <w:numPr>
          <w:ilvl w:val="1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Järvakandi </w:t>
      </w:r>
      <w:r w:rsidR="00CD15F3" w:rsidRPr="00E83463">
        <w:rPr>
          <w:rFonts w:ascii="Times New Roman" w:hAnsi="Times New Roman" w:cs="Times New Roman"/>
          <w:sz w:val="24"/>
          <w:szCs w:val="24"/>
        </w:rPr>
        <w:t>valla üldplaneering.</w:t>
      </w:r>
    </w:p>
    <w:p w:rsidR="00CD15F3" w:rsidRPr="00E83463" w:rsidRDefault="00CD15F3" w:rsidP="00E83463">
      <w:pPr>
        <w:pStyle w:val="Loendilik"/>
        <w:numPr>
          <w:ilvl w:val="1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Planeerimisseadus.</w:t>
      </w:r>
    </w:p>
    <w:p w:rsidR="005A6FB9" w:rsidRPr="00E83463" w:rsidRDefault="005A6FB9" w:rsidP="00E83463">
      <w:pPr>
        <w:pStyle w:val="Loendilik"/>
        <w:numPr>
          <w:ilvl w:val="1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Ehitusseadustik.</w:t>
      </w:r>
    </w:p>
    <w:p w:rsidR="0004271B" w:rsidRDefault="0004271B" w:rsidP="00E83463">
      <w:pPr>
        <w:pStyle w:val="Loendilik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Rapla maakonnaplaneering 2030+.</w:t>
      </w:r>
    </w:p>
    <w:p w:rsidR="00E83463" w:rsidRPr="00E83463" w:rsidRDefault="00E83463" w:rsidP="00E8346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F25B7B" w:rsidRPr="002B3F76" w:rsidRDefault="00F25B7B" w:rsidP="00396066">
      <w:pPr>
        <w:pStyle w:val="Loendilik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2B3F76">
        <w:rPr>
          <w:rFonts w:ascii="Times New Roman" w:hAnsi="Times New Roman" w:cs="Times New Roman"/>
          <w:b/>
          <w:sz w:val="24"/>
          <w:szCs w:val="24"/>
        </w:rPr>
        <w:t>Detailplaneeringu koostamise eesmärk</w:t>
      </w:r>
    </w:p>
    <w:p w:rsidR="00D642CE" w:rsidRPr="002B3F76" w:rsidRDefault="00D642CE" w:rsidP="00D642CE">
      <w:pPr>
        <w:jc w:val="both"/>
        <w:rPr>
          <w:rFonts w:ascii="Times New Roman" w:hAnsi="Times New Roman" w:cs="Times New Roman"/>
          <w:sz w:val="24"/>
          <w:szCs w:val="24"/>
        </w:rPr>
      </w:pPr>
      <w:r w:rsidRPr="002B3F76">
        <w:rPr>
          <w:rFonts w:ascii="Times New Roman" w:hAnsi="Times New Roman" w:cs="Times New Roman"/>
          <w:sz w:val="24"/>
          <w:szCs w:val="24"/>
        </w:rPr>
        <w:t>Detailplaneeringu eesmärk on planeeringuala</w:t>
      </w:r>
      <w:r w:rsidR="004E2B5D">
        <w:rPr>
          <w:rFonts w:ascii="Times New Roman" w:hAnsi="Times New Roman" w:cs="Times New Roman"/>
          <w:sz w:val="24"/>
          <w:szCs w:val="24"/>
        </w:rPr>
        <w:t>l</w:t>
      </w:r>
      <w:r w:rsidRPr="004E2B5D">
        <w:rPr>
          <w:rFonts w:ascii="Times New Roman" w:hAnsi="Times New Roman" w:cs="Times New Roman"/>
          <w:sz w:val="24"/>
          <w:szCs w:val="24"/>
        </w:rPr>
        <w:t xml:space="preserve"> </w:t>
      </w:r>
      <w:r w:rsidR="004E2B5D" w:rsidRPr="004E2B5D">
        <w:rPr>
          <w:rFonts w:ascii="Times New Roman" w:hAnsi="Times New Roman" w:cs="Times New Roman"/>
          <w:bCs/>
          <w:sz w:val="24"/>
          <w:szCs w:val="24"/>
        </w:rPr>
        <w:t xml:space="preserve">muuta maa sihtotstarve ning luua tingimused keskkonnasäästliku ettevõtluse laiendamiseks Järvakandi tööstuspargi piirkonnas ning </w:t>
      </w:r>
      <w:proofErr w:type="spellStart"/>
      <w:r w:rsidR="004E2B5D" w:rsidRPr="004E2B5D">
        <w:rPr>
          <w:rFonts w:ascii="Times New Roman" w:hAnsi="Times New Roman" w:cs="Times New Roman"/>
          <w:bCs/>
          <w:iCs/>
          <w:sz w:val="24"/>
          <w:szCs w:val="24"/>
        </w:rPr>
        <w:t>klaasiklastri</w:t>
      </w:r>
      <w:proofErr w:type="spellEnd"/>
      <w:r w:rsidR="004E2B5D" w:rsidRPr="004E2B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E2B5D" w:rsidRPr="004E2B5D">
        <w:rPr>
          <w:rFonts w:ascii="Times New Roman" w:hAnsi="Times New Roman" w:cs="Times New Roman"/>
          <w:bCs/>
          <w:sz w:val="24"/>
          <w:szCs w:val="24"/>
        </w:rPr>
        <w:t>arendamiseks</w:t>
      </w:r>
      <w:r w:rsidR="009F21B7" w:rsidRPr="004E2B5D">
        <w:rPr>
          <w:rFonts w:ascii="Times New Roman" w:hAnsi="Times New Roman" w:cs="Times New Roman"/>
          <w:sz w:val="24"/>
          <w:szCs w:val="24"/>
        </w:rPr>
        <w:t>.</w:t>
      </w:r>
    </w:p>
    <w:p w:rsidR="0009100A" w:rsidRPr="002B3F76" w:rsidRDefault="00E605EC" w:rsidP="00E605EC">
      <w:pPr>
        <w:pStyle w:val="Loendilik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2B3F76">
        <w:rPr>
          <w:rFonts w:ascii="Times New Roman" w:hAnsi="Times New Roman" w:cs="Times New Roman"/>
          <w:b/>
          <w:sz w:val="24"/>
          <w:szCs w:val="24"/>
        </w:rPr>
        <w:t>Olemasoleva olukorra kirjeldus</w:t>
      </w:r>
    </w:p>
    <w:p w:rsidR="001173E8" w:rsidRPr="00E83463" w:rsidRDefault="00761F1B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P</w:t>
      </w:r>
      <w:r w:rsidR="009F21B7" w:rsidRPr="00E83463">
        <w:rPr>
          <w:rFonts w:ascii="Times New Roman" w:hAnsi="Times New Roman" w:cs="Times New Roman"/>
          <w:sz w:val="24"/>
          <w:szCs w:val="24"/>
        </w:rPr>
        <w:t>laneeringuala suurus on ca 2,1</w:t>
      </w:r>
      <w:r w:rsidR="001173E8" w:rsidRPr="00E83463">
        <w:rPr>
          <w:rFonts w:ascii="Times New Roman" w:hAnsi="Times New Roman" w:cs="Times New Roman"/>
          <w:sz w:val="24"/>
          <w:szCs w:val="24"/>
        </w:rPr>
        <w:t xml:space="preserve"> ha.</w:t>
      </w:r>
    </w:p>
    <w:p w:rsidR="001173E8" w:rsidRPr="00E83463" w:rsidRDefault="001173E8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 xml:space="preserve">Planeeringuala paikneb Kehtna vallas Järvakandi alevis. Planeeringuala </w:t>
      </w:r>
      <w:r w:rsidR="00452D66" w:rsidRPr="00E83463">
        <w:rPr>
          <w:rFonts w:ascii="Times New Roman" w:hAnsi="Times New Roman" w:cs="Times New Roman"/>
          <w:sz w:val="24"/>
          <w:szCs w:val="24"/>
        </w:rPr>
        <w:t>hõlmab</w:t>
      </w:r>
      <w:r w:rsidR="00E83463" w:rsidRPr="00E83463">
        <w:rPr>
          <w:rFonts w:ascii="Times New Roman" w:hAnsi="Times New Roman" w:cs="Times New Roman"/>
          <w:sz w:val="24"/>
          <w:szCs w:val="24"/>
        </w:rPr>
        <w:t xml:space="preserve"> </w:t>
      </w:r>
      <w:r w:rsidR="009F21B7" w:rsidRPr="00E83463">
        <w:rPr>
          <w:rFonts w:ascii="Times New Roman" w:hAnsi="Times New Roman" w:cs="Times New Roman"/>
          <w:sz w:val="24"/>
          <w:szCs w:val="24"/>
        </w:rPr>
        <w:t>Lauavälja tn 5</w:t>
      </w:r>
      <w:r w:rsidRPr="00E83463">
        <w:rPr>
          <w:rFonts w:ascii="Times New Roman" w:hAnsi="Times New Roman" w:cs="Times New Roman"/>
          <w:sz w:val="24"/>
          <w:szCs w:val="24"/>
        </w:rPr>
        <w:t xml:space="preserve"> (katastriüksuse nr</w:t>
      </w:r>
      <w:r w:rsidR="009F21B7" w:rsidRPr="00E83463">
        <w:rPr>
          <w:rFonts w:ascii="Times New Roman" w:hAnsi="Times New Roman" w:cs="Times New Roman"/>
          <w:sz w:val="24"/>
          <w:szCs w:val="24"/>
        </w:rPr>
        <w:t xml:space="preserve"> 26001:001:0040</w:t>
      </w:r>
      <w:r w:rsidRPr="00E83463">
        <w:rPr>
          <w:rFonts w:ascii="Times New Roman" w:hAnsi="Times New Roman" w:cs="Times New Roman"/>
          <w:sz w:val="24"/>
          <w:szCs w:val="24"/>
        </w:rPr>
        <w:t xml:space="preserve">, </w:t>
      </w:r>
      <w:r w:rsidR="00C73B33" w:rsidRPr="00E83463">
        <w:rPr>
          <w:rFonts w:ascii="Times New Roman" w:hAnsi="Times New Roman" w:cs="Times New Roman"/>
          <w:sz w:val="24"/>
          <w:szCs w:val="24"/>
        </w:rPr>
        <w:t xml:space="preserve">pindala </w:t>
      </w:r>
      <w:r w:rsidR="009F21B7" w:rsidRPr="00E83463">
        <w:rPr>
          <w:rFonts w:ascii="Times New Roman" w:hAnsi="Times New Roman" w:cs="Times New Roman"/>
          <w:sz w:val="24"/>
          <w:szCs w:val="24"/>
        </w:rPr>
        <w:t>21 318</w:t>
      </w:r>
      <w:r w:rsidR="00452D66" w:rsidRPr="00E83463">
        <w:rPr>
          <w:rFonts w:ascii="Times New Roman" w:hAnsi="Times New Roman" w:cs="Times New Roman"/>
          <w:sz w:val="24"/>
          <w:szCs w:val="24"/>
        </w:rPr>
        <w:t xml:space="preserve"> m</w:t>
      </w:r>
      <w:r w:rsidR="00452D66" w:rsidRPr="00E834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249E" w:rsidRPr="00E83463">
        <w:rPr>
          <w:rFonts w:ascii="Times New Roman" w:hAnsi="Times New Roman" w:cs="Times New Roman"/>
          <w:sz w:val="24"/>
          <w:szCs w:val="24"/>
        </w:rPr>
        <w:t>)</w:t>
      </w:r>
      <w:r w:rsidR="009F21B7" w:rsidRPr="00E83463">
        <w:rPr>
          <w:rFonts w:ascii="Times New Roman" w:hAnsi="Times New Roman" w:cs="Times New Roman"/>
          <w:sz w:val="24"/>
          <w:szCs w:val="24"/>
        </w:rPr>
        <w:t xml:space="preserve"> maaüksust.</w:t>
      </w:r>
      <w:r w:rsidR="0020249E" w:rsidRPr="00E8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D1D" w:rsidRPr="00E83463" w:rsidRDefault="002D5D1D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 xml:space="preserve">Maa-ala üldiseloomustus: </w:t>
      </w:r>
      <w:r w:rsidR="00645A0B" w:rsidRPr="00E83463">
        <w:rPr>
          <w:rFonts w:ascii="Times New Roman" w:hAnsi="Times New Roman" w:cs="Times New Roman"/>
          <w:sz w:val="24"/>
          <w:szCs w:val="24"/>
        </w:rPr>
        <w:t>Detailplaneering on üldplaneeringut muutev. Järvakandi valla kehtiva üldplaneeringu järgi jääb planeeringuala üldkasutava maana Järvakandi terviseraja ja tööstusala vahele jäävale alale. Detailplaneeringuga kavandatav tegevus on üldplaneeringuga sätestatud maakasutuse juhtotstarvet muutev</w:t>
      </w:r>
      <w:r w:rsidR="004E2B5D">
        <w:rPr>
          <w:rFonts w:ascii="Times New Roman" w:hAnsi="Times New Roman" w:cs="Times New Roman"/>
          <w:sz w:val="24"/>
          <w:szCs w:val="24"/>
        </w:rPr>
        <w:t xml:space="preserve">, </w:t>
      </w:r>
      <w:r w:rsidR="00B6292B">
        <w:rPr>
          <w:rFonts w:ascii="Times New Roman" w:hAnsi="Times New Roman" w:cs="Times New Roman"/>
          <w:sz w:val="24"/>
          <w:szCs w:val="24"/>
        </w:rPr>
        <w:t>samas on muudatuse mõju ja ulatus vähene.</w:t>
      </w:r>
      <w:r w:rsidR="00645A0B" w:rsidRPr="00E83463">
        <w:rPr>
          <w:rFonts w:ascii="Times New Roman" w:hAnsi="Times New Roman" w:cs="Times New Roman"/>
          <w:sz w:val="24"/>
          <w:szCs w:val="24"/>
        </w:rPr>
        <w:t xml:space="preserve"> Muus osas on üldplaneeringu põhimõtteid võimalik järgida. </w:t>
      </w:r>
      <w:r w:rsidR="0004271B" w:rsidRPr="00E83463">
        <w:rPr>
          <w:rFonts w:ascii="Times New Roman" w:hAnsi="Times New Roman" w:cs="Times New Roman"/>
          <w:sz w:val="24"/>
          <w:szCs w:val="24"/>
        </w:rPr>
        <w:t>Rapla maakonnaplaneeringu kohaselt jääb planeeringuala linnalise asustusega alale.</w:t>
      </w:r>
      <w:r w:rsidR="00E83463" w:rsidRPr="00E83463">
        <w:rPr>
          <w:rFonts w:ascii="Times New Roman" w:hAnsi="Times New Roman" w:cs="Times New Roman"/>
          <w:sz w:val="24"/>
          <w:szCs w:val="24"/>
        </w:rPr>
        <w:t xml:space="preserve"> </w:t>
      </w:r>
      <w:r w:rsidR="002743AE" w:rsidRPr="00E83463">
        <w:rPr>
          <w:rFonts w:ascii="Times New Roman" w:hAnsi="Times New Roman" w:cs="Times New Roman"/>
          <w:sz w:val="24"/>
          <w:szCs w:val="24"/>
        </w:rPr>
        <w:t>Maa-ala läbib keskpinge õhuliin kaitsevööndiga 10</w:t>
      </w:r>
      <w:r w:rsidR="00EE6A8B" w:rsidRPr="00E83463">
        <w:rPr>
          <w:rFonts w:ascii="Times New Roman" w:hAnsi="Times New Roman" w:cs="Times New Roman"/>
          <w:sz w:val="24"/>
          <w:szCs w:val="24"/>
        </w:rPr>
        <w:t xml:space="preserve"> m</w:t>
      </w:r>
      <w:r w:rsidR="002743AE" w:rsidRPr="00E83463">
        <w:rPr>
          <w:rFonts w:ascii="Times New Roman" w:hAnsi="Times New Roman" w:cs="Times New Roman"/>
          <w:sz w:val="24"/>
          <w:szCs w:val="24"/>
        </w:rPr>
        <w:t>.</w:t>
      </w:r>
      <w:r w:rsidR="00EE6A8B" w:rsidRPr="00E8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D1D" w:rsidRPr="00E83463" w:rsidRDefault="002D5D1D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Maa-ala hoonestus: ala on hoonestamata.</w:t>
      </w:r>
    </w:p>
    <w:p w:rsidR="00020E55" w:rsidRPr="00E83463" w:rsidRDefault="00020E55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Kommunikatsioonid:</w:t>
      </w:r>
      <w:r w:rsidR="007C32B0" w:rsidRPr="00E83463">
        <w:rPr>
          <w:rFonts w:ascii="Times New Roman" w:hAnsi="Times New Roman" w:cs="Times New Roman"/>
          <w:sz w:val="24"/>
          <w:szCs w:val="24"/>
        </w:rPr>
        <w:t xml:space="preserve"> olemasolevad liitumised puuduvad.</w:t>
      </w:r>
    </w:p>
    <w:p w:rsidR="00E83463" w:rsidRPr="00E83463" w:rsidRDefault="00020E55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Teed ja juurdepääsuteed:</w:t>
      </w:r>
      <w:r w:rsidR="00EE6A8B" w:rsidRPr="00E83463">
        <w:rPr>
          <w:rFonts w:ascii="Times New Roman" w:hAnsi="Times New Roman" w:cs="Times New Roman"/>
          <w:sz w:val="24"/>
          <w:szCs w:val="24"/>
        </w:rPr>
        <w:t xml:space="preserve"> Juurdepääs planeeringualale on võimalik </w:t>
      </w:r>
      <w:r w:rsidR="00C321E8" w:rsidRPr="00E83463">
        <w:rPr>
          <w:rFonts w:ascii="Times New Roman" w:hAnsi="Times New Roman" w:cs="Times New Roman"/>
          <w:sz w:val="24"/>
          <w:szCs w:val="24"/>
        </w:rPr>
        <w:t xml:space="preserve">Lauavälja teelt. </w:t>
      </w:r>
      <w:r w:rsidR="007C32B0" w:rsidRPr="00E83463">
        <w:rPr>
          <w:rFonts w:ascii="Times New Roman" w:hAnsi="Times New Roman" w:cs="Times New Roman"/>
          <w:sz w:val="24"/>
          <w:szCs w:val="24"/>
        </w:rPr>
        <w:t>Planeeringu koostamisel arvastada Reaalprojekt OÜ poolt koostatud Järvakandi tööstuspargi teedevõrgu ja valgustuse renoveerimise projektiga (töö nr P18042).</w:t>
      </w:r>
    </w:p>
    <w:p w:rsidR="00020E55" w:rsidRDefault="00020E55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Kinnistu piirinaabrid:</w:t>
      </w:r>
      <w:r w:rsidR="00761F1B" w:rsidRPr="00E83463">
        <w:rPr>
          <w:rFonts w:ascii="Times New Roman" w:hAnsi="Times New Roman" w:cs="Times New Roman"/>
          <w:sz w:val="24"/>
          <w:szCs w:val="24"/>
        </w:rPr>
        <w:t xml:space="preserve"> </w:t>
      </w:r>
      <w:r w:rsidR="007C32B0" w:rsidRPr="00E83463">
        <w:rPr>
          <w:rFonts w:ascii="Times New Roman" w:hAnsi="Times New Roman" w:cs="Times New Roman"/>
          <w:sz w:val="24"/>
          <w:szCs w:val="24"/>
        </w:rPr>
        <w:t>Lauavälja tänav</w:t>
      </w:r>
      <w:r w:rsidR="00761F1B" w:rsidRPr="00E83463">
        <w:rPr>
          <w:rFonts w:ascii="Times New Roman" w:hAnsi="Times New Roman" w:cs="Times New Roman"/>
          <w:sz w:val="24"/>
          <w:szCs w:val="24"/>
        </w:rPr>
        <w:t xml:space="preserve"> (katastritunnus </w:t>
      </w:r>
      <w:r w:rsidR="007C32B0" w:rsidRPr="00E83463">
        <w:rPr>
          <w:rFonts w:ascii="Times New Roman" w:hAnsi="Times New Roman" w:cs="Times New Roman"/>
          <w:sz w:val="24"/>
          <w:szCs w:val="24"/>
        </w:rPr>
        <w:t>26001:001:0056</w:t>
      </w:r>
      <w:r w:rsidR="00761F1B" w:rsidRPr="00E83463">
        <w:rPr>
          <w:rFonts w:ascii="Times New Roman" w:hAnsi="Times New Roman" w:cs="Times New Roman"/>
          <w:sz w:val="24"/>
          <w:szCs w:val="24"/>
        </w:rPr>
        <w:t xml:space="preserve">), </w:t>
      </w:r>
      <w:r w:rsidR="00C94AAB" w:rsidRPr="00E83463">
        <w:rPr>
          <w:rFonts w:ascii="Times New Roman" w:hAnsi="Times New Roman" w:cs="Times New Roman"/>
          <w:sz w:val="24"/>
          <w:szCs w:val="24"/>
        </w:rPr>
        <w:t>Tupiku tee</w:t>
      </w:r>
      <w:r w:rsidR="00761F1B" w:rsidRPr="00E83463">
        <w:rPr>
          <w:rFonts w:ascii="Times New Roman" w:hAnsi="Times New Roman" w:cs="Times New Roman"/>
          <w:sz w:val="24"/>
          <w:szCs w:val="24"/>
        </w:rPr>
        <w:t xml:space="preserve"> (katastritunnus </w:t>
      </w:r>
      <w:r w:rsidR="00C94AAB" w:rsidRPr="00E83463">
        <w:rPr>
          <w:rFonts w:ascii="Times New Roman" w:hAnsi="Times New Roman" w:cs="Times New Roman"/>
          <w:sz w:val="24"/>
          <w:szCs w:val="24"/>
        </w:rPr>
        <w:t>26001:001:0055</w:t>
      </w:r>
      <w:r w:rsidR="00761F1B" w:rsidRPr="00E83463">
        <w:rPr>
          <w:rFonts w:ascii="Times New Roman" w:hAnsi="Times New Roman" w:cs="Times New Roman"/>
          <w:sz w:val="24"/>
          <w:szCs w:val="24"/>
        </w:rPr>
        <w:t xml:space="preserve">), </w:t>
      </w:r>
      <w:r w:rsidR="00A71516" w:rsidRPr="00E83463">
        <w:rPr>
          <w:rFonts w:ascii="Times New Roman" w:hAnsi="Times New Roman" w:cs="Times New Roman"/>
          <w:sz w:val="24"/>
          <w:szCs w:val="24"/>
        </w:rPr>
        <w:t>Terviseraja</w:t>
      </w:r>
      <w:r w:rsidR="00761F1B" w:rsidRPr="00E83463">
        <w:rPr>
          <w:rFonts w:ascii="Times New Roman" w:hAnsi="Times New Roman" w:cs="Times New Roman"/>
          <w:sz w:val="24"/>
          <w:szCs w:val="24"/>
        </w:rPr>
        <w:t xml:space="preserve"> (katastritunnus </w:t>
      </w:r>
      <w:r w:rsidR="00A71516" w:rsidRPr="00E83463">
        <w:rPr>
          <w:rFonts w:ascii="Times New Roman" w:hAnsi="Times New Roman" w:cs="Times New Roman"/>
          <w:sz w:val="24"/>
          <w:szCs w:val="24"/>
        </w:rPr>
        <w:t>26001:001:0039</w:t>
      </w:r>
      <w:r w:rsidR="00761F1B" w:rsidRPr="00E83463">
        <w:rPr>
          <w:rFonts w:ascii="Times New Roman" w:hAnsi="Times New Roman" w:cs="Times New Roman"/>
          <w:sz w:val="24"/>
          <w:szCs w:val="24"/>
        </w:rPr>
        <w:t xml:space="preserve">),   </w:t>
      </w:r>
      <w:r w:rsidR="00320CC7" w:rsidRPr="00E83463">
        <w:rPr>
          <w:rFonts w:ascii="Times New Roman" w:hAnsi="Times New Roman" w:cs="Times New Roman"/>
          <w:sz w:val="24"/>
          <w:szCs w:val="24"/>
        </w:rPr>
        <w:t>Lauavälja tn 7</w:t>
      </w:r>
      <w:r w:rsidR="00761F1B" w:rsidRPr="00E83463">
        <w:rPr>
          <w:rFonts w:ascii="Times New Roman" w:hAnsi="Times New Roman" w:cs="Times New Roman"/>
          <w:sz w:val="24"/>
          <w:szCs w:val="24"/>
        </w:rPr>
        <w:t xml:space="preserve"> (katastritunnus </w:t>
      </w:r>
      <w:r w:rsidR="00320CC7" w:rsidRPr="00E83463">
        <w:rPr>
          <w:rFonts w:ascii="Times New Roman" w:hAnsi="Times New Roman" w:cs="Times New Roman"/>
          <w:sz w:val="24"/>
          <w:szCs w:val="24"/>
        </w:rPr>
        <w:t>26001:001:0020</w:t>
      </w:r>
      <w:r w:rsidR="00761F1B" w:rsidRPr="00E83463">
        <w:rPr>
          <w:rFonts w:ascii="Times New Roman" w:hAnsi="Times New Roman" w:cs="Times New Roman"/>
          <w:sz w:val="24"/>
          <w:szCs w:val="24"/>
        </w:rPr>
        <w:t>)</w:t>
      </w:r>
      <w:r w:rsidR="00320CC7" w:rsidRPr="00E83463">
        <w:rPr>
          <w:rFonts w:ascii="Times New Roman" w:hAnsi="Times New Roman" w:cs="Times New Roman"/>
          <w:sz w:val="24"/>
          <w:szCs w:val="24"/>
        </w:rPr>
        <w:t>.</w:t>
      </w:r>
      <w:r w:rsidR="00761F1B" w:rsidRPr="00E8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63" w:rsidRPr="00E83463" w:rsidRDefault="00E83463" w:rsidP="00E83463">
      <w:pPr>
        <w:pStyle w:val="Loendilik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0E55" w:rsidRPr="002B3F76" w:rsidRDefault="00020E55" w:rsidP="00020E55">
      <w:pPr>
        <w:pStyle w:val="Loendilik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2B3F76">
        <w:rPr>
          <w:rFonts w:ascii="Times New Roman" w:hAnsi="Times New Roman" w:cs="Times New Roman"/>
          <w:b/>
          <w:sz w:val="24"/>
          <w:szCs w:val="24"/>
        </w:rPr>
        <w:t>Nõuded koostatavale detailplaneeringule</w:t>
      </w:r>
    </w:p>
    <w:p w:rsidR="006E6A89" w:rsidRPr="00E83463" w:rsidRDefault="006E6A89" w:rsidP="00E83463">
      <w:pPr>
        <w:pStyle w:val="Loendilik"/>
        <w:numPr>
          <w:ilvl w:val="1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Esitada situatsiooniskeem (M1:5000 või M1:10 000).</w:t>
      </w:r>
    </w:p>
    <w:p w:rsidR="006E6A89" w:rsidRPr="00E83463" w:rsidRDefault="006229BC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Koostada käsitletava maa-ala detailplaneering kuni kahe aasta vanusel geodeetilisel plaanil mõõdus 1:500 või 1:1000, millele on kantud min 20 m ulatuses väljaspool planeeritava krundi piire olemasolevate katastriüksuste piirid, hoonestus, kõrghaljastus, olemasolevad tehnovõrgud ja juurdepääsuteed.</w:t>
      </w:r>
    </w:p>
    <w:p w:rsidR="006229BC" w:rsidRPr="00E83463" w:rsidRDefault="00997A5C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lastRenderedPageBreak/>
        <w:t>Detailplaneeringu projekti vormistamisel kasutada Siseministeeriumi poolt väljastatud leppemärkide legendi ning värvilahendust:</w:t>
      </w:r>
      <w:r w:rsidR="00E8346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004BE" w:rsidRPr="00E83463">
          <w:rPr>
            <w:rStyle w:val="Hperlink"/>
            <w:rFonts w:ascii="Times New Roman" w:hAnsi="Times New Roman" w:cs="Times New Roman"/>
            <w:color w:val="auto"/>
            <w:sz w:val="24"/>
            <w:szCs w:val="24"/>
          </w:rPr>
          <w:t>https://www.siseministeerium.ee/sites/default/files/dokumendid/Planeeringud/dp_leppemargid.pdf</w:t>
        </w:r>
      </w:hyperlink>
      <w:r w:rsidR="00611CB8" w:rsidRPr="00E83463">
        <w:rPr>
          <w:rStyle w:val="H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04BE" w:rsidRPr="00E8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90" w:rsidRPr="00E83463" w:rsidRDefault="00794383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Planeeringu koostamisel lähtuda Keskkonnaministeeriumi 2003. aastal välja antud trükisest „Soovitused detailplaneeringu koostamiseks“.</w:t>
      </w:r>
    </w:p>
    <w:p w:rsidR="004B1790" w:rsidRPr="00E83463" w:rsidRDefault="004B1790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 xml:space="preserve">Detailplaneeringuga </w:t>
      </w:r>
      <w:r w:rsidR="008845CA" w:rsidRPr="00E83463">
        <w:rPr>
          <w:rFonts w:ascii="Times New Roman" w:hAnsi="Times New Roman" w:cs="Times New Roman"/>
          <w:sz w:val="24"/>
          <w:szCs w:val="24"/>
        </w:rPr>
        <w:t>määrata</w:t>
      </w:r>
      <w:r w:rsidRPr="00E83463">
        <w:rPr>
          <w:rFonts w:ascii="Times New Roman" w:hAnsi="Times New Roman" w:cs="Times New Roman"/>
          <w:sz w:val="24"/>
          <w:szCs w:val="24"/>
        </w:rPr>
        <w:t>:</w:t>
      </w:r>
    </w:p>
    <w:p w:rsidR="00505834" w:rsidRDefault="00B7147C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834">
        <w:rPr>
          <w:rFonts w:ascii="Times New Roman" w:hAnsi="Times New Roman" w:cs="Times New Roman"/>
          <w:sz w:val="24"/>
          <w:szCs w:val="24"/>
        </w:rPr>
        <w:t>Krundi hoonestusala ja</w:t>
      </w:r>
      <w:r w:rsidR="008715EE" w:rsidRPr="00505834">
        <w:rPr>
          <w:rFonts w:ascii="Times New Roman" w:hAnsi="Times New Roman" w:cs="Times New Roman"/>
          <w:sz w:val="24"/>
          <w:szCs w:val="24"/>
        </w:rPr>
        <w:t xml:space="preserve"> ehitusõigus, </w:t>
      </w:r>
      <w:r w:rsidRPr="00505834">
        <w:rPr>
          <w:rFonts w:ascii="Times New Roman" w:hAnsi="Times New Roman" w:cs="Times New Roman"/>
          <w:sz w:val="24"/>
          <w:szCs w:val="24"/>
        </w:rPr>
        <w:t xml:space="preserve">maakasutuse sihtotstarve, </w:t>
      </w:r>
      <w:r w:rsidR="008715EE" w:rsidRPr="00505834">
        <w:rPr>
          <w:rFonts w:ascii="Times New Roman" w:hAnsi="Times New Roman" w:cs="Times New Roman"/>
          <w:sz w:val="24"/>
          <w:szCs w:val="24"/>
        </w:rPr>
        <w:t>ehitiste</w:t>
      </w:r>
      <w:r w:rsidRPr="00505834">
        <w:rPr>
          <w:rFonts w:ascii="Times New Roman" w:hAnsi="Times New Roman" w:cs="Times New Roman"/>
          <w:sz w:val="24"/>
          <w:szCs w:val="24"/>
        </w:rPr>
        <w:t xml:space="preserve"> suurim lubatud arv krundil, </w:t>
      </w:r>
      <w:r w:rsidR="008715EE" w:rsidRPr="00505834">
        <w:rPr>
          <w:rFonts w:ascii="Times New Roman" w:hAnsi="Times New Roman" w:cs="Times New Roman"/>
          <w:sz w:val="24"/>
          <w:szCs w:val="24"/>
        </w:rPr>
        <w:t>ehitiste</w:t>
      </w:r>
      <w:r w:rsidRPr="00505834">
        <w:rPr>
          <w:rFonts w:ascii="Times New Roman" w:hAnsi="Times New Roman" w:cs="Times New Roman"/>
          <w:sz w:val="24"/>
          <w:szCs w:val="24"/>
        </w:rPr>
        <w:t xml:space="preserve"> suurimad lubatud ehitisealused pinnad, </w:t>
      </w:r>
      <w:r w:rsidR="008715EE" w:rsidRPr="00505834">
        <w:rPr>
          <w:rFonts w:ascii="Times New Roman" w:hAnsi="Times New Roman" w:cs="Times New Roman"/>
          <w:sz w:val="24"/>
          <w:szCs w:val="24"/>
        </w:rPr>
        <w:t>ehitiste</w:t>
      </w:r>
      <w:r w:rsidRPr="00505834">
        <w:rPr>
          <w:rFonts w:ascii="Times New Roman" w:hAnsi="Times New Roman" w:cs="Times New Roman"/>
          <w:sz w:val="24"/>
          <w:szCs w:val="24"/>
        </w:rPr>
        <w:t xml:space="preserve"> korruselisus ja suurimad lubatud kõrgused.</w:t>
      </w:r>
    </w:p>
    <w:p w:rsidR="00B6292B" w:rsidRDefault="00B6292B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49">
        <w:rPr>
          <w:rFonts w:ascii="Times New Roman" w:hAnsi="Times New Roman" w:cs="Times New Roman"/>
          <w:sz w:val="24"/>
          <w:szCs w:val="24"/>
        </w:rPr>
        <w:t>Taastuvenergia tootmise rajatiste ala</w:t>
      </w:r>
      <w:r w:rsidRPr="00505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7C" w:rsidRPr="00505834" w:rsidRDefault="00B7147C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834">
        <w:rPr>
          <w:rFonts w:ascii="Times New Roman" w:hAnsi="Times New Roman" w:cs="Times New Roman"/>
          <w:sz w:val="24"/>
          <w:szCs w:val="24"/>
        </w:rPr>
        <w:t>Ehitiste olulisemad arhitektuurinõuded.</w:t>
      </w:r>
    </w:p>
    <w:p w:rsidR="005F3BF5" w:rsidRPr="00E83463" w:rsidRDefault="00E26CD5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H</w:t>
      </w:r>
      <w:r w:rsidR="005F3BF5" w:rsidRPr="00E83463">
        <w:rPr>
          <w:rFonts w:ascii="Times New Roman" w:hAnsi="Times New Roman" w:cs="Times New Roman"/>
          <w:sz w:val="24"/>
          <w:szCs w:val="24"/>
        </w:rPr>
        <w:t>oone ±0.00 sidumine.</w:t>
      </w:r>
    </w:p>
    <w:p w:rsidR="00B7147C" w:rsidRPr="00E83463" w:rsidRDefault="008715EE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Ehitiste</w:t>
      </w:r>
      <w:r w:rsidR="00B7147C" w:rsidRPr="00E83463">
        <w:rPr>
          <w:rFonts w:ascii="Times New Roman" w:hAnsi="Times New Roman" w:cs="Times New Roman"/>
          <w:sz w:val="24"/>
          <w:szCs w:val="24"/>
        </w:rPr>
        <w:t xml:space="preserve"> paiknemine krundil (hoonestusviis, </w:t>
      </w:r>
      <w:r>
        <w:rPr>
          <w:rFonts w:ascii="Times New Roman" w:hAnsi="Times New Roman" w:cs="Times New Roman"/>
          <w:sz w:val="24"/>
          <w:szCs w:val="24"/>
        </w:rPr>
        <w:t>ehitiste</w:t>
      </w:r>
      <w:r w:rsidR="00B7147C" w:rsidRPr="00E83463">
        <w:rPr>
          <w:rFonts w:ascii="Times New Roman" w:hAnsi="Times New Roman" w:cs="Times New Roman"/>
          <w:sz w:val="24"/>
          <w:szCs w:val="24"/>
        </w:rPr>
        <w:t xml:space="preserve"> arv ja paigutus, vajadusel kohustuslik ehitusjoon, katuseharja või </w:t>
      </w:r>
      <w:r w:rsidR="004C188D">
        <w:rPr>
          <w:rFonts w:ascii="Times New Roman" w:hAnsi="Times New Roman" w:cs="Times New Roman"/>
          <w:sz w:val="24"/>
          <w:szCs w:val="24"/>
        </w:rPr>
        <w:t xml:space="preserve">ehitiste põhimahu suund </w:t>
      </w:r>
      <w:r w:rsidR="00B7147C" w:rsidRPr="00E83463">
        <w:rPr>
          <w:rFonts w:ascii="Times New Roman" w:hAnsi="Times New Roman" w:cs="Times New Roman"/>
          <w:sz w:val="24"/>
          <w:szCs w:val="24"/>
        </w:rPr>
        <w:t>jms).</w:t>
      </w:r>
    </w:p>
    <w:p w:rsidR="00B7147C" w:rsidRPr="00E83463" w:rsidRDefault="00B7147C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 xml:space="preserve">Kitsendused </w:t>
      </w:r>
      <w:r w:rsidR="004C188D">
        <w:rPr>
          <w:rFonts w:ascii="Times New Roman" w:hAnsi="Times New Roman" w:cs="Times New Roman"/>
          <w:sz w:val="24"/>
          <w:szCs w:val="24"/>
        </w:rPr>
        <w:t>ehitistele</w:t>
      </w:r>
      <w:r w:rsidRPr="00E83463">
        <w:rPr>
          <w:rFonts w:ascii="Times New Roman" w:hAnsi="Times New Roman" w:cs="Times New Roman"/>
          <w:sz w:val="24"/>
          <w:szCs w:val="24"/>
        </w:rPr>
        <w:t xml:space="preserve"> (</w:t>
      </w:r>
      <w:r w:rsidR="004C188D">
        <w:rPr>
          <w:rFonts w:ascii="Times New Roman" w:hAnsi="Times New Roman" w:cs="Times New Roman"/>
          <w:sz w:val="24"/>
          <w:szCs w:val="24"/>
        </w:rPr>
        <w:t>ehitiste</w:t>
      </w:r>
      <w:r w:rsidRPr="00E83463">
        <w:rPr>
          <w:rFonts w:ascii="Times New Roman" w:hAnsi="Times New Roman" w:cs="Times New Roman"/>
          <w:sz w:val="24"/>
          <w:szCs w:val="24"/>
        </w:rPr>
        <w:t xml:space="preserve"> korruselisus ja suurimad lubatud kõrgused – katuseharja maksimaalne kõrgus maapinnast).</w:t>
      </w:r>
    </w:p>
    <w:p w:rsidR="00B7147C" w:rsidRPr="00E83463" w:rsidRDefault="00E33F08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Nõuetekohased sanitaarkaitse- ja tuletõrjekujad.</w:t>
      </w:r>
    </w:p>
    <w:p w:rsidR="00E33F08" w:rsidRPr="00E83463" w:rsidRDefault="00E33F08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Tänavate maa-alad ja liikluskorralduse põhimõtted; krundile pääs ja parkimise põhimõtted</w:t>
      </w:r>
      <w:r w:rsidR="001140C0" w:rsidRPr="00E83463">
        <w:rPr>
          <w:rFonts w:ascii="Times New Roman" w:hAnsi="Times New Roman" w:cs="Times New Roman"/>
          <w:sz w:val="24"/>
          <w:szCs w:val="24"/>
        </w:rPr>
        <w:t>.</w:t>
      </w:r>
    </w:p>
    <w:p w:rsidR="001140C0" w:rsidRPr="00E83463" w:rsidRDefault="001140C0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Haljastuse ja heakorra põhimõtted, piirete lahendus.</w:t>
      </w:r>
    </w:p>
    <w:p w:rsidR="001140C0" w:rsidRPr="00E83463" w:rsidRDefault="001140C0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Servituutide vajadused.</w:t>
      </w:r>
    </w:p>
    <w:p w:rsidR="008845CA" w:rsidRPr="00E83463" w:rsidRDefault="001140C0" w:rsidP="00E83463">
      <w:pPr>
        <w:pStyle w:val="Loendilik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Muudest seadustest ja õigusaktidest tulenevate kitsenduste ulatus planeeringualal.</w:t>
      </w:r>
    </w:p>
    <w:p w:rsidR="004B1790" w:rsidRPr="00E83463" w:rsidRDefault="004B1790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Olulisemad arhitektuurinõuded:</w:t>
      </w:r>
    </w:p>
    <w:p w:rsidR="00611CB8" w:rsidRPr="00B6292B" w:rsidRDefault="00B6292B" w:rsidP="00E83463">
      <w:pPr>
        <w:pStyle w:val="Loendilik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Lahendatakse planeeringu koostamise käigus.</w:t>
      </w:r>
    </w:p>
    <w:p w:rsidR="000004BE" w:rsidRPr="00E83463" w:rsidRDefault="004B1790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Lahendada tuletõrjeveega varustamine ja näidata tuletõrje veevõtukoht.</w:t>
      </w:r>
      <w:r w:rsidR="00794383" w:rsidRPr="00E8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55" w:rsidRPr="00E83463" w:rsidRDefault="00E26CD5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Planeeringu koosseisus anda ehitiste tehnovõrkudega varustamise lahendus.</w:t>
      </w:r>
    </w:p>
    <w:p w:rsidR="00E26CD5" w:rsidRPr="00E83463" w:rsidRDefault="00E26CD5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Seada keskkonnatingimused planeeringuga kavandatu elluviimiseks.</w:t>
      </w:r>
    </w:p>
    <w:p w:rsidR="00E26CD5" w:rsidRPr="00E83463" w:rsidRDefault="00E26CD5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Esitada kuritegevuse riske vähendavad nõuded ja tingimused.</w:t>
      </w:r>
    </w:p>
    <w:p w:rsidR="00E26CD5" w:rsidRDefault="00E26CD5" w:rsidP="00E83463">
      <w:pPr>
        <w:pStyle w:val="Loendilik"/>
        <w:numPr>
          <w:ilvl w:val="1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Esitada planeeringu elluviimise tegevuskava.</w:t>
      </w:r>
    </w:p>
    <w:p w:rsidR="00E83463" w:rsidRPr="00E83463" w:rsidRDefault="00E83463" w:rsidP="00E83463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0B6B14" w:rsidRPr="00E83463" w:rsidRDefault="007D34EB" w:rsidP="00E83463">
      <w:pPr>
        <w:pStyle w:val="Loendilik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463">
        <w:rPr>
          <w:rFonts w:ascii="Times New Roman" w:hAnsi="Times New Roman" w:cs="Times New Roman"/>
          <w:b/>
          <w:sz w:val="24"/>
          <w:szCs w:val="24"/>
        </w:rPr>
        <w:t>Detailplaneeringu kooskõlastamine, vormistamine ja koosseis</w:t>
      </w:r>
    </w:p>
    <w:p w:rsidR="007D34EB" w:rsidRPr="00E83463" w:rsidRDefault="007D34EB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Detailplaneering kooskõlastada:</w:t>
      </w:r>
    </w:p>
    <w:p w:rsidR="00C04520" w:rsidRPr="002B3F76" w:rsidRDefault="00C04520" w:rsidP="00C04520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F76">
        <w:rPr>
          <w:rFonts w:ascii="Times New Roman" w:hAnsi="Times New Roman" w:cs="Times New Roman"/>
          <w:sz w:val="24"/>
          <w:szCs w:val="24"/>
        </w:rPr>
        <w:t>Päästeamet</w:t>
      </w:r>
    </w:p>
    <w:p w:rsidR="00E83463" w:rsidRDefault="00C04520" w:rsidP="00C04520">
      <w:pPr>
        <w:pStyle w:val="Loendilik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6">
        <w:rPr>
          <w:rFonts w:ascii="Times New Roman" w:hAnsi="Times New Roman" w:cs="Times New Roman"/>
          <w:sz w:val="24"/>
          <w:szCs w:val="24"/>
        </w:rPr>
        <w:t>Tehnovõrkude valdajad</w:t>
      </w:r>
    </w:p>
    <w:p w:rsidR="00B6292B" w:rsidRDefault="00B6292B" w:rsidP="00B6292B">
      <w:pPr>
        <w:pStyle w:val="Loendilik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teiste isikute ja asutustega kui nõue tuleneb seadusest </w:t>
      </w:r>
    </w:p>
    <w:p w:rsidR="00C04520" w:rsidRPr="00E83463" w:rsidRDefault="00C04520" w:rsidP="00E83463">
      <w:pPr>
        <w:pStyle w:val="Loendilik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 xml:space="preserve">Kooskõlastused esitada koondtabelina. </w:t>
      </w:r>
    </w:p>
    <w:p w:rsidR="00C04520" w:rsidRPr="00E83463" w:rsidRDefault="00C04520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Avalike arutelude toimumisel esitada protokollide koopiad planeeringu koosseisus.</w:t>
      </w:r>
    </w:p>
    <w:p w:rsidR="00C04520" w:rsidRPr="00E83463" w:rsidRDefault="00C04520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Detailplaneeringu koosseisus esitada koopiad kõigist detailplaneeringu menetlemise õigus- ja haldusaktidest.</w:t>
      </w:r>
    </w:p>
    <w:p w:rsidR="00C04520" w:rsidRPr="00E83463" w:rsidRDefault="00C04520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Detailplaneeringu koosseisus esitada koopiad ajalehtede kuulutustest, millistes on avalikkust informeeritud detailplaneeringu koostamise korraldamisest.</w:t>
      </w:r>
    </w:p>
    <w:p w:rsidR="00C04520" w:rsidRPr="00E83463" w:rsidRDefault="00C04520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lastRenderedPageBreak/>
        <w:t>Detailplaneeringu kaustas eristada kehtestamisele kuuluv planeeringu dokumentatsioon ning lisasid ja menetlustoiminguid tõestavad dokumendid, mida ei saa kehtestada.</w:t>
      </w:r>
    </w:p>
    <w:p w:rsidR="00C04520" w:rsidRPr="00E83463" w:rsidRDefault="00C04520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Detailplaneeringu eskiis esitada Kehtna Vallavalitsusele seisukohavõtuks.</w:t>
      </w:r>
    </w:p>
    <w:p w:rsidR="00C04520" w:rsidRPr="00E83463" w:rsidRDefault="00C04520" w:rsidP="00E83463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463">
        <w:rPr>
          <w:rFonts w:ascii="Times New Roman" w:hAnsi="Times New Roman" w:cs="Times New Roman"/>
          <w:sz w:val="24"/>
          <w:szCs w:val="24"/>
        </w:rPr>
        <w:t>Detailplaneering esitada Kehtna Vallavalitsusele menetlemiseks neljas eksemplaris, millest originaalkooskõlastustega eksemplar säilitatakse Kehtna Vallavalitsuses. Avalikustamiseks jätta üks põhijoonis ja illustreeriv joonis köitmata.</w:t>
      </w:r>
    </w:p>
    <w:p w:rsidR="00505834" w:rsidRPr="00E12A5A" w:rsidRDefault="00505834" w:rsidP="00505834">
      <w:pPr>
        <w:pStyle w:val="Loendilik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2A5A">
        <w:rPr>
          <w:rFonts w:ascii="Times New Roman" w:hAnsi="Times New Roman" w:cs="Times New Roman"/>
          <w:sz w:val="24"/>
          <w:szCs w:val="24"/>
        </w:rPr>
        <w:t xml:space="preserve">Enne detailplaneeringu </w:t>
      </w:r>
      <w:r>
        <w:rPr>
          <w:rFonts w:ascii="Times New Roman" w:hAnsi="Times New Roman" w:cs="Times New Roman"/>
          <w:sz w:val="24"/>
          <w:szCs w:val="24"/>
        </w:rPr>
        <w:t xml:space="preserve">saatmist kooskõlastamiseks ja arvamuse andmiseks </w:t>
      </w:r>
      <w:r w:rsidRPr="00E12A5A">
        <w:rPr>
          <w:rFonts w:ascii="Times New Roman" w:hAnsi="Times New Roman" w:cs="Times New Roman"/>
          <w:sz w:val="24"/>
          <w:szCs w:val="24"/>
        </w:rPr>
        <w:t>esitada seletuskiri, põhijoonis ja tehnovõrkude joonised digitaalselt.</w:t>
      </w:r>
    </w:p>
    <w:p w:rsidR="00E26CD5" w:rsidRDefault="00E26CD5" w:rsidP="0020658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32A7" w:rsidRDefault="00E832A7" w:rsidP="0020658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32A7" w:rsidRPr="00E832A7" w:rsidRDefault="00E832A7" w:rsidP="00E83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A7" w:rsidRPr="00E832A7" w:rsidRDefault="00E832A7" w:rsidP="00E83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A7">
        <w:rPr>
          <w:rFonts w:ascii="Times New Roman" w:hAnsi="Times New Roman" w:cs="Times New Roman"/>
          <w:sz w:val="24"/>
          <w:szCs w:val="24"/>
        </w:rPr>
        <w:t>/</w:t>
      </w:r>
      <w:r w:rsidRPr="00E832A7">
        <w:rPr>
          <w:rFonts w:ascii="Times New Roman" w:hAnsi="Times New Roman" w:cs="Times New Roman"/>
          <w:i/>
          <w:sz w:val="24"/>
          <w:szCs w:val="24"/>
        </w:rPr>
        <w:t>allkirjastatud digitaalselt</w:t>
      </w:r>
      <w:r w:rsidRPr="00E832A7">
        <w:rPr>
          <w:rFonts w:ascii="Times New Roman" w:hAnsi="Times New Roman" w:cs="Times New Roman"/>
          <w:sz w:val="24"/>
          <w:szCs w:val="24"/>
        </w:rPr>
        <w:t>/</w:t>
      </w:r>
    </w:p>
    <w:p w:rsidR="00E832A7" w:rsidRPr="00E832A7" w:rsidRDefault="00E832A7" w:rsidP="00E83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A7" w:rsidRPr="00E832A7" w:rsidRDefault="00E832A7" w:rsidP="00E83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A7">
        <w:rPr>
          <w:rFonts w:ascii="Times New Roman" w:hAnsi="Times New Roman" w:cs="Times New Roman"/>
          <w:sz w:val="24"/>
          <w:szCs w:val="24"/>
        </w:rPr>
        <w:t>Jalmar Mandel</w:t>
      </w:r>
    </w:p>
    <w:p w:rsidR="00E832A7" w:rsidRPr="00E832A7" w:rsidRDefault="00E832A7" w:rsidP="00E83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A7">
        <w:rPr>
          <w:rFonts w:ascii="Times New Roman" w:hAnsi="Times New Roman" w:cs="Times New Roman"/>
          <w:sz w:val="24"/>
          <w:szCs w:val="24"/>
        </w:rPr>
        <w:t>abivallavanem</w:t>
      </w:r>
    </w:p>
    <w:p w:rsidR="00E832A7" w:rsidRPr="002B3F76" w:rsidRDefault="00E832A7" w:rsidP="00E832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32A7" w:rsidRPr="002B3F76" w:rsidSect="00BE0C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8E" w:rsidRDefault="0060338E" w:rsidP="003877EE">
      <w:pPr>
        <w:spacing w:after="0" w:line="240" w:lineRule="auto"/>
      </w:pPr>
      <w:r>
        <w:separator/>
      </w:r>
    </w:p>
  </w:endnote>
  <w:endnote w:type="continuationSeparator" w:id="0">
    <w:p w:rsidR="0060338E" w:rsidRDefault="0060338E" w:rsidP="0038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948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877EE" w:rsidRDefault="003877EE">
        <w:pPr>
          <w:pStyle w:val="Jalus"/>
          <w:jc w:val="center"/>
        </w:pPr>
        <w:r>
          <w:ptab w:relativeTo="margin" w:alignment="right" w:leader="none"/>
        </w:r>
        <w:r w:rsidR="005E125E" w:rsidRPr="00E83463">
          <w:rPr>
            <w:rFonts w:ascii="Times New Roman" w:hAnsi="Times New Roman" w:cs="Times New Roman"/>
          </w:rPr>
          <w:fldChar w:fldCharType="begin"/>
        </w:r>
        <w:r w:rsidRPr="00E83463">
          <w:rPr>
            <w:rFonts w:ascii="Times New Roman" w:hAnsi="Times New Roman" w:cs="Times New Roman"/>
          </w:rPr>
          <w:instrText xml:space="preserve"> PAGE   \* MERGEFORMAT </w:instrText>
        </w:r>
        <w:r w:rsidR="005E125E" w:rsidRPr="00E83463">
          <w:rPr>
            <w:rFonts w:ascii="Times New Roman" w:hAnsi="Times New Roman" w:cs="Times New Roman"/>
          </w:rPr>
          <w:fldChar w:fldCharType="separate"/>
        </w:r>
        <w:r w:rsidR="00225FB0">
          <w:rPr>
            <w:rFonts w:ascii="Times New Roman" w:hAnsi="Times New Roman" w:cs="Times New Roman"/>
            <w:noProof/>
          </w:rPr>
          <w:t>3</w:t>
        </w:r>
        <w:r w:rsidR="005E125E" w:rsidRPr="00E8346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877EE" w:rsidRDefault="003877EE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8E" w:rsidRDefault="0060338E" w:rsidP="003877EE">
      <w:pPr>
        <w:spacing w:after="0" w:line="240" w:lineRule="auto"/>
      </w:pPr>
      <w:r>
        <w:separator/>
      </w:r>
    </w:p>
  </w:footnote>
  <w:footnote w:type="continuationSeparator" w:id="0">
    <w:p w:rsidR="0060338E" w:rsidRDefault="0060338E" w:rsidP="0038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055"/>
    <w:multiLevelType w:val="multilevel"/>
    <w:tmpl w:val="6CD25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">
    <w:nsid w:val="33783012"/>
    <w:multiLevelType w:val="hybridMultilevel"/>
    <w:tmpl w:val="071C23C0"/>
    <w:lvl w:ilvl="0" w:tplc="76645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4484"/>
    <w:multiLevelType w:val="hybridMultilevel"/>
    <w:tmpl w:val="504496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0586"/>
    <w:multiLevelType w:val="hybridMultilevel"/>
    <w:tmpl w:val="2AFA3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0056A"/>
    <w:multiLevelType w:val="hybridMultilevel"/>
    <w:tmpl w:val="9A0C69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21B7"/>
    <w:multiLevelType w:val="multilevel"/>
    <w:tmpl w:val="6CD25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B0"/>
    <w:rsid w:val="000004BE"/>
    <w:rsid w:val="00020E55"/>
    <w:rsid w:val="0004271B"/>
    <w:rsid w:val="0009100A"/>
    <w:rsid w:val="000B6B14"/>
    <w:rsid w:val="000C3EDA"/>
    <w:rsid w:val="000D4E22"/>
    <w:rsid w:val="000F0362"/>
    <w:rsid w:val="001140C0"/>
    <w:rsid w:val="001173E8"/>
    <w:rsid w:val="00194841"/>
    <w:rsid w:val="0020249E"/>
    <w:rsid w:val="00206588"/>
    <w:rsid w:val="00214CFD"/>
    <w:rsid w:val="00225FB0"/>
    <w:rsid w:val="002743AE"/>
    <w:rsid w:val="002B3F76"/>
    <w:rsid w:val="002D5D1D"/>
    <w:rsid w:val="00320CC7"/>
    <w:rsid w:val="00354EB0"/>
    <w:rsid w:val="003877EE"/>
    <w:rsid w:val="00396066"/>
    <w:rsid w:val="00397738"/>
    <w:rsid w:val="004054E9"/>
    <w:rsid w:val="00423EFC"/>
    <w:rsid w:val="00452D66"/>
    <w:rsid w:val="004B1790"/>
    <w:rsid w:val="004C188D"/>
    <w:rsid w:val="004C2CC7"/>
    <w:rsid w:val="004E2B5D"/>
    <w:rsid w:val="00505834"/>
    <w:rsid w:val="005A6FB9"/>
    <w:rsid w:val="005E125E"/>
    <w:rsid w:val="005F3BF5"/>
    <w:rsid w:val="0060338E"/>
    <w:rsid w:val="00611CB8"/>
    <w:rsid w:val="006229BC"/>
    <w:rsid w:val="00645A0B"/>
    <w:rsid w:val="006E6A89"/>
    <w:rsid w:val="00743F90"/>
    <w:rsid w:val="00761F1B"/>
    <w:rsid w:val="00792CE2"/>
    <w:rsid w:val="00794383"/>
    <w:rsid w:val="007C32B0"/>
    <w:rsid w:val="007D34EB"/>
    <w:rsid w:val="008715EE"/>
    <w:rsid w:val="008845CA"/>
    <w:rsid w:val="00887CE1"/>
    <w:rsid w:val="0089425A"/>
    <w:rsid w:val="00997A5C"/>
    <w:rsid w:val="009C6A7E"/>
    <w:rsid w:val="009F21B7"/>
    <w:rsid w:val="00A71516"/>
    <w:rsid w:val="00B6292B"/>
    <w:rsid w:val="00B7147C"/>
    <w:rsid w:val="00BE0C40"/>
    <w:rsid w:val="00BE6315"/>
    <w:rsid w:val="00C010F8"/>
    <w:rsid w:val="00C04520"/>
    <w:rsid w:val="00C321E8"/>
    <w:rsid w:val="00C73B33"/>
    <w:rsid w:val="00C73DEF"/>
    <w:rsid w:val="00C94AAB"/>
    <w:rsid w:val="00CD15F3"/>
    <w:rsid w:val="00D642CE"/>
    <w:rsid w:val="00E26CD5"/>
    <w:rsid w:val="00E33F08"/>
    <w:rsid w:val="00E605EC"/>
    <w:rsid w:val="00E832A7"/>
    <w:rsid w:val="00E83463"/>
    <w:rsid w:val="00EE11A3"/>
    <w:rsid w:val="00EE6A8B"/>
    <w:rsid w:val="00EF0A08"/>
    <w:rsid w:val="00F2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E0C4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25B7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004BE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38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877EE"/>
  </w:style>
  <w:style w:type="paragraph" w:styleId="Jalus">
    <w:name w:val="footer"/>
    <w:basedOn w:val="Normaallaad"/>
    <w:link w:val="JalusMrk"/>
    <w:uiPriority w:val="99"/>
    <w:unhideWhenUsed/>
    <w:rsid w:val="0038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87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4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EE"/>
  </w:style>
  <w:style w:type="paragraph" w:styleId="Footer">
    <w:name w:val="footer"/>
    <w:basedOn w:val="Normal"/>
    <w:link w:val="FooterChar"/>
    <w:uiPriority w:val="99"/>
    <w:unhideWhenUsed/>
    <w:rsid w:val="0038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eministeerium.ee/sites/default/files/dokumendid/Planeeringud/dp_leppemargi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4120-D7D7-4EAE-804C-752E4DE1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tiina</cp:lastModifiedBy>
  <cp:revision>2</cp:revision>
  <dcterms:created xsi:type="dcterms:W3CDTF">2019-11-01T09:35:00Z</dcterms:created>
  <dcterms:modified xsi:type="dcterms:W3CDTF">2019-11-01T09:35:00Z</dcterms:modified>
</cp:coreProperties>
</file>